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6781" w14:textId="77777777" w:rsidR="00D06D69" w:rsidRPr="002411C9" w:rsidRDefault="00D06D69" w:rsidP="00D06D69">
      <w:pPr>
        <w:ind w:left="708" w:firstLine="708"/>
        <w:jc w:val="both"/>
        <w:rPr>
          <w:rFonts w:ascii="Times New Roman" w:hAnsi="Times New Roman" w:cs="Times New Roman"/>
          <w:b/>
          <w:bCs/>
          <w:color w:val="000000" w:themeColor="text1"/>
        </w:rPr>
      </w:pPr>
      <w:r w:rsidRPr="002411C9">
        <w:rPr>
          <w:rFonts w:ascii="Times New Roman" w:hAnsi="Times New Roman" w:cs="Times New Roman"/>
          <w:b/>
          <w:bCs/>
          <w:color w:val="000000" w:themeColor="text1"/>
        </w:rPr>
        <w:t>SELÇUK ÜNİVERSİTESİ SÜRDÜRÜLEBİLİRLİK POLİTİKASI</w:t>
      </w:r>
    </w:p>
    <w:p w14:paraId="4BA26B8C" w14:textId="77777777" w:rsidR="00D06D69" w:rsidRPr="002411C9" w:rsidRDefault="00D06D69" w:rsidP="00D06D69">
      <w:pPr>
        <w:ind w:firstLine="708"/>
        <w:jc w:val="both"/>
        <w:rPr>
          <w:rFonts w:ascii="Times New Roman" w:hAnsi="Times New Roman" w:cs="Times New Roman"/>
          <w:color w:val="000000" w:themeColor="text1"/>
        </w:rPr>
      </w:pPr>
    </w:p>
    <w:p w14:paraId="3104BB3B" w14:textId="77777777" w:rsidR="00D06D69" w:rsidRPr="002411C9" w:rsidRDefault="00D06D69" w:rsidP="00D06D69">
      <w:pPr>
        <w:ind w:firstLine="708"/>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Selçuk Üniversitesi, sürdürülebilirliği üniversitenin tüm birimlerine yerleştirmeyi hedefleyerek ekonomik, sosyal ve çevresel boyutlarda farkındalık yaratmayı; "Sürdürülebilir Kalkınma Amaçlarını" destekleyerek eğitim öğretim faaliyetlerinde öğrencilerinde sürdürülebilirlik bilincini geliştirmeyi ve araştırma-geliştirme faaliyetlerinde sürdürülebilirlik odaklı çalışmalar gerçekleştirerek toplumda değer yaratmayı benimsemektedir.</w:t>
      </w:r>
    </w:p>
    <w:p w14:paraId="1D8F8EAB" w14:textId="77777777" w:rsidR="00D06D69" w:rsidRPr="002411C9" w:rsidRDefault="00D06D69" w:rsidP="00D06D69">
      <w:pPr>
        <w:ind w:firstLine="708"/>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rPr>
        <w:br/>
      </w:r>
      <w:r w:rsidRPr="002411C9">
        <w:rPr>
          <w:rFonts w:ascii="Times New Roman" w:hAnsi="Times New Roman" w:cs="Times New Roman"/>
          <w:color w:val="000000" w:themeColor="text1"/>
          <w:shd w:val="clear" w:color="auto" w:fill="FFFFFF"/>
        </w:rPr>
        <w:t xml:space="preserve">Bu kapsamda; </w:t>
      </w:r>
    </w:p>
    <w:p w14:paraId="2760ED7F" w14:textId="77777777" w:rsidR="00D06D69" w:rsidRPr="002411C9" w:rsidRDefault="00D06D69" w:rsidP="00D06D69">
      <w:pPr>
        <w:jc w:val="both"/>
        <w:rPr>
          <w:rFonts w:ascii="Times New Roman" w:hAnsi="Times New Roman" w:cs="Times New Roman"/>
          <w:color w:val="000000" w:themeColor="text1"/>
          <w:shd w:val="clear" w:color="auto" w:fill="FFFFFF"/>
        </w:rPr>
      </w:pPr>
    </w:p>
    <w:p w14:paraId="4C83DD87"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Sürdürülebilir Kalkınma Amaçlarını üniversite bünyesinde görünür kılarak farkındalık seviyesini arttırma,</w:t>
      </w:r>
    </w:p>
    <w:p w14:paraId="79D66D50"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Küresel zorluklara yönelik çözüm üretmek için paydaş katılımı ile disiplinlerarası çalışma hedefi,</w:t>
      </w:r>
    </w:p>
    <w:p w14:paraId="322C9E22"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Sürdürülebilirliği teşvik etmek için bilgiyi eylemle ilişkilendirmek adına, üniversiteyi canlı laboratuvar olarak kullanmaya olanak tanıma,</w:t>
      </w:r>
    </w:p>
    <w:p w14:paraId="74BB52CB"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Sürdürülebilirliği üniversite yönetimine ve karar verme sürecine dahil eder, yapılan çalışmaları tüm paydaşlar ile paylaşımı,</w:t>
      </w:r>
    </w:p>
    <w:p w14:paraId="51642AC9"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rPr>
        <w:t xml:space="preserve">Diğer üniversitelerle iş birliği içerisinde çalışmalar yürütülmesi, </w:t>
      </w:r>
    </w:p>
    <w:p w14:paraId="0ACA305F"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rPr>
        <w:t xml:space="preserve">Kampüs içi yaşam deneyimleri oluşturma, eğitimcileri eğitmek programlarını oluşturma ve teşvik etmektir. </w:t>
      </w:r>
    </w:p>
    <w:p w14:paraId="09AE6DB4"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rPr>
        <w:t xml:space="preserve">Binaların sürdürülebilirlik kriterlerine (enerji verimliliği, yenilenebilir enerji kullanımı, toksik olmayan ve sürdürülebilir malzeme kullanımı vb.) uygun olarak planlanması, </w:t>
      </w:r>
    </w:p>
    <w:p w14:paraId="03B346EB"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rPr>
        <w:t>Personel ve öğrencilerin kampüse geliş gidişlerinin daha ucuz ve çevresel açıdan daha sürdürülebilir olmasını sağlamak (örneğin, bisiklet, elektrikli araçlar, toplu taşıma ve araba paylaşımını teşvik etmek) aynı zamanda engelliler için erişilebilirliği de sağlamak amacıyla sürdürülebilir hareketliliğin planlanması,</w:t>
      </w:r>
    </w:p>
    <w:p w14:paraId="0FB46583"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Sürdürülebilirlik odaklı sorunlarda kurumun ihtiyaçlarını karşılamak, yeni fikirler geliştirmek ve uygulamak için öğrenci katılımlı çözümlerin belirlenmesi,</w:t>
      </w:r>
    </w:p>
    <w:p w14:paraId="16A718A7"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Kampüs için hizmet düzeyini geliştirmek adına yol haritası belirleyerek, sürdürülebilirlik eylem planlarının oluşturulması,</w:t>
      </w:r>
    </w:p>
    <w:p w14:paraId="23696BC7"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Tüm bölüm ve programların müfredatlarına sürdürülebilirlik ile ilgili dersleri entegre eder ve sertifika alma imkanının sağlanması,</w:t>
      </w:r>
    </w:p>
    <w:p w14:paraId="1E58721C" w14:textId="77777777"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Sürdürülebilir bir geleceği şekillendirmek, topluma fayda sağlamak adına, bilgi paylaşımı ve çözüm odaklı yaklaşım ile kurumlar arası çalışmaların yürütülmesi,</w:t>
      </w:r>
    </w:p>
    <w:p w14:paraId="421E5438" w14:textId="27A926C4" w:rsidR="00D06D69" w:rsidRPr="002411C9" w:rsidRDefault="00D06D69" w:rsidP="00D06D69">
      <w:pPr>
        <w:pStyle w:val="ListeParagraf"/>
        <w:numPr>
          <w:ilvl w:val="1"/>
          <w:numId w:val="1"/>
        </w:numPr>
        <w:jc w:val="both"/>
        <w:rPr>
          <w:rFonts w:ascii="Times New Roman" w:hAnsi="Times New Roman" w:cs="Times New Roman"/>
          <w:color w:val="000000" w:themeColor="text1"/>
          <w:shd w:val="clear" w:color="auto" w:fill="FFFFFF"/>
        </w:rPr>
      </w:pPr>
      <w:r w:rsidRPr="002411C9">
        <w:rPr>
          <w:rFonts w:ascii="Times New Roman" w:hAnsi="Times New Roman" w:cs="Times New Roman"/>
          <w:color w:val="000000" w:themeColor="text1"/>
          <w:shd w:val="clear" w:color="auto" w:fill="FFFFFF"/>
        </w:rPr>
        <w:t xml:space="preserve">Daha sürdürülebilir bir geleceğe giden kurumsal yolu modellemek için araştırma ve öğretim yoluyla çevresel sorunlara odaklanarak enerji verimliliği, iklim değişikliği, atık yönetimi, karbon ayak izi ve su yönetimi gibi çeşitli çalışmaların hedeflenmesi </w:t>
      </w:r>
      <w:r>
        <w:rPr>
          <w:rFonts w:ascii="Times New Roman" w:hAnsi="Times New Roman" w:cs="Times New Roman"/>
          <w:color w:val="000000" w:themeColor="text1"/>
          <w:shd w:val="clear" w:color="auto" w:fill="FFFFFF"/>
        </w:rPr>
        <w:t xml:space="preserve">Selçuk Üniversitesi sürdürülebirlik </w:t>
      </w:r>
      <w:r w:rsidRPr="002411C9">
        <w:rPr>
          <w:rFonts w:ascii="Times New Roman" w:hAnsi="Times New Roman" w:cs="Times New Roman"/>
          <w:color w:val="000000" w:themeColor="text1"/>
          <w:shd w:val="clear" w:color="auto" w:fill="FFFFFF"/>
        </w:rPr>
        <w:t>ana politikalarımızdır.</w:t>
      </w:r>
    </w:p>
    <w:p w14:paraId="2091BD17" w14:textId="77777777" w:rsidR="00D06D69" w:rsidRPr="002411C9" w:rsidRDefault="00D06D69" w:rsidP="00D06D69">
      <w:pPr>
        <w:ind w:firstLine="708"/>
        <w:jc w:val="both"/>
        <w:rPr>
          <w:rFonts w:ascii="Times New Roman" w:hAnsi="Times New Roman" w:cs="Times New Roman"/>
          <w:color w:val="000000" w:themeColor="text1"/>
          <w:shd w:val="clear" w:color="auto" w:fill="FFFFFF"/>
        </w:rPr>
      </w:pPr>
    </w:p>
    <w:p w14:paraId="05FF9637" w14:textId="67BC091B" w:rsidR="00D06D69" w:rsidRPr="002411C9" w:rsidRDefault="00D06D69" w:rsidP="00D06D69">
      <w:pPr>
        <w:jc w:val="both"/>
        <w:rPr>
          <w:rFonts w:ascii="Times New Roman" w:hAnsi="Times New Roman" w:cs="Times New Roman"/>
          <w:color w:val="000000" w:themeColor="text1"/>
        </w:rPr>
      </w:pPr>
    </w:p>
    <w:p w14:paraId="393270BB" w14:textId="77777777" w:rsidR="00D06D69" w:rsidRPr="002411C9" w:rsidRDefault="00D06D69" w:rsidP="00D06D69">
      <w:pPr>
        <w:ind w:firstLine="708"/>
        <w:jc w:val="both"/>
        <w:rPr>
          <w:rFonts w:ascii="Times New Roman" w:hAnsi="Times New Roman" w:cs="Times New Roman"/>
          <w:color w:val="000000" w:themeColor="text1"/>
        </w:rPr>
      </w:pPr>
    </w:p>
    <w:p w14:paraId="37E9654D" w14:textId="77777777" w:rsidR="00215EB8" w:rsidRDefault="00215EB8"/>
    <w:sectPr w:rsidR="00215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03E6C"/>
    <w:multiLevelType w:val="multilevel"/>
    <w:tmpl w:val="10D41A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55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69"/>
    <w:rsid w:val="00215EB8"/>
    <w:rsid w:val="00561342"/>
    <w:rsid w:val="00D06D69"/>
    <w:rsid w:val="00D65A33"/>
    <w:rsid w:val="00F22083"/>
    <w:rsid w:val="00F274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F46C6DF"/>
  <w15:chartTrackingRefBased/>
  <w15:docId w15:val="{94C9FBE5-FF7D-6E4C-BC17-AA0BD676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6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Kubilay Kurtulus BASTAS</dc:creator>
  <cp:keywords/>
  <dc:description/>
  <cp:lastModifiedBy>Kubilay Kurtulus BASTAS</cp:lastModifiedBy>
  <cp:revision>1</cp:revision>
  <dcterms:created xsi:type="dcterms:W3CDTF">2023-07-29T23:39:00Z</dcterms:created>
  <dcterms:modified xsi:type="dcterms:W3CDTF">2023-07-29T23:42:00Z</dcterms:modified>
</cp:coreProperties>
</file>